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63D" w:rsidRDefault="00A1063D"/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16">
        <w:rPr>
          <w:rFonts w:ascii="Times New Roman" w:hAnsi="Times New Roman" w:cs="Times New Roman"/>
          <w:b/>
          <w:bCs/>
          <w:sz w:val="28"/>
          <w:szCs w:val="28"/>
        </w:rPr>
        <w:t xml:space="preserve">Приказ УФНС России по Тамбовской области </w:t>
      </w: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16">
        <w:rPr>
          <w:rFonts w:ascii="Times New Roman" w:hAnsi="Times New Roman" w:cs="Times New Roman"/>
          <w:b/>
          <w:bCs/>
          <w:sz w:val="28"/>
          <w:szCs w:val="28"/>
        </w:rPr>
        <w:t>от 25.03.2025 № 68-00-01-02/031@</w:t>
      </w:r>
    </w:p>
    <w:p w:rsidR="00C05B16" w:rsidRPr="00C05B16" w:rsidRDefault="00C05B16" w:rsidP="00C05B16">
      <w:pPr>
        <w:rPr>
          <w:rFonts w:ascii="Times New Roman" w:hAnsi="Times New Roman" w:cs="Times New Roman"/>
          <w:sz w:val="28"/>
          <w:szCs w:val="28"/>
        </w:rPr>
      </w:pP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О конкурсной комиссии</w:t>
      </w:r>
    </w:p>
    <w:p w:rsidR="00C05B16" w:rsidRPr="00C05B16" w:rsidRDefault="00C05B16" w:rsidP="00C05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Тамбовской области</w:t>
      </w:r>
    </w:p>
    <w:p w:rsidR="00C05B16" w:rsidRPr="00C05B16" w:rsidRDefault="00C05B16" w:rsidP="00C05B16">
      <w:pPr>
        <w:rPr>
          <w:rFonts w:ascii="Times New Roman" w:hAnsi="Times New Roman" w:cs="Times New Roman"/>
          <w:sz w:val="28"/>
          <w:szCs w:val="28"/>
        </w:rPr>
      </w:pP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2004 г. № 79-ФЗ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 и Указом Президента РФ от 1 марта 2017 года № 96 «Об утверждении Положения о кадровом резерве федерального государственного органа» приказываю: </w:t>
      </w: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1.</w:t>
      </w:r>
      <w:r w:rsidRPr="00C05B16">
        <w:rPr>
          <w:rFonts w:ascii="Times New Roman" w:hAnsi="Times New Roman" w:cs="Times New Roman"/>
          <w:sz w:val="28"/>
          <w:szCs w:val="28"/>
        </w:rPr>
        <w:t> </w:t>
      </w:r>
      <w:r w:rsidRPr="00C05B16">
        <w:rPr>
          <w:rFonts w:ascii="Times New Roman" w:hAnsi="Times New Roman" w:cs="Times New Roman"/>
          <w:sz w:val="28"/>
          <w:szCs w:val="28"/>
        </w:rPr>
        <w:t>Утвердить состав конкурсной комиссии на замещение вакантной должности государственной гражданской службы Российской Федерации и включение в кадровый резерв в Управлении Федеральной налоговой службы по Тамбовской области (далее – Конкурсная комиссия) согласно приложению к настоящему приказу.</w:t>
      </w:r>
    </w:p>
    <w:p w:rsidR="00C05B16" w:rsidRPr="00C05B16" w:rsidRDefault="00C05B16" w:rsidP="00C05B16">
      <w:pPr>
        <w:jc w:val="both"/>
        <w:rPr>
          <w:rFonts w:ascii="Times New Roman" w:hAnsi="Times New Roman" w:cs="Times New Roman"/>
          <w:sz w:val="28"/>
          <w:szCs w:val="28"/>
        </w:rPr>
      </w:pPr>
      <w:r w:rsidRPr="00C05B16">
        <w:rPr>
          <w:rFonts w:ascii="Times New Roman" w:hAnsi="Times New Roman" w:cs="Times New Roman"/>
          <w:sz w:val="28"/>
          <w:szCs w:val="28"/>
        </w:rPr>
        <w:t>2.</w:t>
      </w:r>
      <w:r w:rsidRPr="00C05B16">
        <w:rPr>
          <w:rFonts w:ascii="Times New Roman" w:hAnsi="Times New Roman" w:cs="Times New Roman"/>
          <w:sz w:val="28"/>
          <w:szCs w:val="28"/>
        </w:rPr>
        <w:t> </w:t>
      </w:r>
      <w:r w:rsidRPr="00C05B1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441"/>
        <w:gridCol w:w="2064"/>
      </w:tblGrid>
      <w:tr w:rsidR="00C05B16" w:rsidTr="00C05B16">
        <w:trPr>
          <w:trHeight w:val="1383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УФНС России </w:t>
            </w:r>
          </w:p>
          <w:p w:rsidR="00C05B16" w:rsidRDefault="00C05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Тамбовской области  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B16" w:rsidRDefault="00C05B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05B16" w:rsidRDefault="00C05B16">
            <w:pPr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16" w:rsidRP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5B16" w:rsidRP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B16" w:rsidRDefault="00C05B16">
            <w:pPr>
              <w:snapToGrid w:val="0"/>
              <w:spacing w:after="0" w:line="240" w:lineRule="auto"/>
              <w:ind w:right="-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Житлов</w:t>
            </w:r>
            <w:proofErr w:type="spellEnd"/>
          </w:p>
        </w:tc>
      </w:tr>
    </w:tbl>
    <w:p w:rsidR="00C05B16" w:rsidRDefault="00C05B16" w:rsidP="00C05B16"/>
    <w:p w:rsidR="00C05B16" w:rsidRDefault="00C05B16" w:rsidP="00C05B16">
      <w:pPr>
        <w:jc w:val="both"/>
      </w:pPr>
    </w:p>
    <w:sectPr w:rsidR="00C05B16" w:rsidSect="00C05B16">
      <w:type w:val="continuous"/>
      <w:pgSz w:w="11904" w:h="16838"/>
      <w:pgMar w:top="851" w:right="564" w:bottom="0" w:left="851" w:header="720" w:footer="720" w:gutter="85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6"/>
    <w:rsid w:val="004C6591"/>
    <w:rsid w:val="006C241C"/>
    <w:rsid w:val="008575C3"/>
    <w:rsid w:val="00A1063D"/>
    <w:rsid w:val="00A47455"/>
    <w:rsid w:val="00C05B16"/>
    <w:rsid w:val="00D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D1DB"/>
  <w15:chartTrackingRefBased/>
  <w15:docId w15:val="{930D71DE-1B2E-415B-A1FE-D3835AA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B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B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B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2025-03-30T18:26:00Z</dcterms:created>
  <dcterms:modified xsi:type="dcterms:W3CDTF">2025-03-30T18:30:00Z</dcterms:modified>
</cp:coreProperties>
</file>